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291" w:rsidRPr="00B30291" w:rsidRDefault="00B30291" w:rsidP="0035037B">
      <w:pPr>
        <w:pStyle w:val="NormaleWeb"/>
        <w:spacing w:line="276" w:lineRule="auto"/>
        <w:jc w:val="both"/>
        <w:rPr>
          <w:lang w:val="en-US"/>
        </w:rPr>
      </w:pPr>
      <w:r w:rsidRPr="00B30291">
        <w:rPr>
          <w:lang w:val="en-US"/>
        </w:rPr>
        <w:t xml:space="preserve">Nevertheless, to further address the Reviewer’s concern, we have now performed a </w:t>
      </w:r>
      <w:r w:rsidRPr="00B30291">
        <w:rPr>
          <w:rStyle w:val="Enfasigrassetto"/>
          <w:b w:val="0"/>
          <w:lang w:val="en-US"/>
        </w:rPr>
        <w:t>quantitative analysis of fluorescence intensity</w:t>
      </w:r>
      <w:r w:rsidRPr="00B30291">
        <w:rPr>
          <w:lang w:val="en-US"/>
        </w:rPr>
        <w:t xml:space="preserve"> in the </w:t>
      </w:r>
      <w:r w:rsidRPr="00B30291">
        <w:rPr>
          <w:rStyle w:val="Enfasicorsivo"/>
          <w:lang w:val="en-US"/>
        </w:rPr>
        <w:t>in vitro</w:t>
      </w:r>
      <w:r w:rsidRPr="00B30291">
        <w:rPr>
          <w:lang w:val="en-US"/>
        </w:rPr>
        <w:t xml:space="preserve"> BBB spheroid model infected with </w:t>
      </w:r>
      <w:r w:rsidRPr="00B30291">
        <w:rPr>
          <w:rStyle w:val="Enfasigrassetto"/>
          <w:b w:val="0"/>
          <w:lang w:val="en-US"/>
        </w:rPr>
        <w:t>THP-1–mediated oHSV-1</w:t>
      </w:r>
      <w:r w:rsidRPr="00B30291">
        <w:rPr>
          <w:lang w:val="en-US"/>
        </w:rPr>
        <w:t>. Image quantification was carried out using ImageJ</w:t>
      </w:r>
      <w:r>
        <w:rPr>
          <w:lang w:val="en-US"/>
        </w:rPr>
        <w:t xml:space="preserve"> </w:t>
      </w:r>
      <w:r w:rsidRPr="00B30291">
        <w:rPr>
          <w:lang w:val="en-US"/>
        </w:rPr>
        <w:t>software on multiple spheroids (n = 3 per condition)</w:t>
      </w:r>
      <w:r w:rsidR="0035037B">
        <w:rPr>
          <w:lang w:val="en-US"/>
        </w:rPr>
        <w:t xml:space="preserve">. </w:t>
      </w:r>
      <w:r w:rsidRPr="00B30291">
        <w:rPr>
          <w:lang w:val="en-US"/>
        </w:rPr>
        <w:t xml:space="preserve">The resulting data were analyzed using a mixed-effects model (REML) followed by </w:t>
      </w:r>
      <w:r w:rsidRPr="0035037B">
        <w:rPr>
          <w:rStyle w:val="Enfasigrassetto"/>
          <w:b w:val="0"/>
          <w:lang w:val="en-US"/>
        </w:rPr>
        <w:t>Dunnett’s post-hoc test</w:t>
      </w:r>
      <w:r w:rsidRPr="00B30291">
        <w:rPr>
          <w:lang w:val="en-US"/>
        </w:rPr>
        <w:t xml:space="preserve">, confirming a </w:t>
      </w:r>
      <w:r w:rsidRPr="0035037B">
        <w:rPr>
          <w:rStyle w:val="Enfasigrassetto"/>
          <w:b w:val="0"/>
          <w:lang w:val="en-US"/>
        </w:rPr>
        <w:t>highly significant increase in mCherry signal intensity</w:t>
      </w:r>
      <w:r w:rsidRPr="00B30291">
        <w:rPr>
          <w:lang w:val="en-US"/>
        </w:rPr>
        <w:t xml:space="preserve"> in infected spheroids compared to uninfected controls (****p &lt; 0.0</w:t>
      </w:r>
      <w:bookmarkStart w:id="0" w:name="_GoBack"/>
      <w:bookmarkEnd w:id="0"/>
      <w:r w:rsidRPr="00B30291">
        <w:rPr>
          <w:lang w:val="en-US"/>
        </w:rPr>
        <w:t>001).</w:t>
      </w:r>
      <w:r w:rsidR="0035037B">
        <w:rPr>
          <w:lang w:val="en-US"/>
        </w:rPr>
        <w:t xml:space="preserve"> </w:t>
      </w:r>
      <w:r w:rsidRPr="00B30291">
        <w:rPr>
          <w:lang w:val="en-US"/>
        </w:rPr>
        <w:t xml:space="preserve">The quantitative results are in full agreement with the fluorescence images already shown in the manuscript. </w:t>
      </w:r>
      <w:r w:rsidR="00C448C5" w:rsidRPr="00C448C5">
        <w:rPr>
          <w:lang w:val="en-US"/>
        </w:rPr>
        <w:t xml:space="preserve">Specifically, the mean fluorescence intensity (MFI) plot revealed a progressive increase in mCherry signal over time, with infection mediated by THP-1 cells showing an </w:t>
      </w:r>
      <w:r w:rsidR="00C448C5" w:rsidRPr="00C448C5">
        <w:rPr>
          <w:rStyle w:val="Enfasigrassetto"/>
          <w:b w:val="0"/>
          <w:lang w:val="en-US"/>
        </w:rPr>
        <w:t>earlier onset at 24 h</w:t>
      </w:r>
      <w:r w:rsidR="00C448C5" w:rsidRPr="00C448C5">
        <w:rPr>
          <w:lang w:val="en-US"/>
        </w:rPr>
        <w:t xml:space="preserve"> compared to the direct viral infection</w:t>
      </w:r>
      <w:r w:rsidR="00C448C5">
        <w:rPr>
          <w:lang w:val="en-US"/>
        </w:rPr>
        <w:t xml:space="preserve"> (Figure 1)</w:t>
      </w:r>
      <w:r w:rsidR="00C448C5" w:rsidRPr="00C448C5">
        <w:rPr>
          <w:lang w:val="en-US"/>
        </w:rPr>
        <w:t>. The signal in THP-1</w:t>
      </w:r>
      <w:r w:rsidR="00C448C5">
        <w:rPr>
          <w:lang w:val="en-US"/>
        </w:rPr>
        <w:t>-</w:t>
      </w:r>
      <w:r w:rsidR="00C448C5" w:rsidRPr="00C448C5">
        <w:rPr>
          <w:lang w:val="en-US"/>
        </w:rPr>
        <w:t>mediated infection then reached a plateau, while the free virus showed a slower but sustained increase at later time points (48</w:t>
      </w:r>
      <w:r w:rsidR="00C448C5">
        <w:rPr>
          <w:lang w:val="en-US"/>
        </w:rPr>
        <w:t>-</w:t>
      </w:r>
      <w:r w:rsidR="00C448C5" w:rsidRPr="00C448C5">
        <w:rPr>
          <w:lang w:val="en-US"/>
        </w:rPr>
        <w:t>72 h).</w:t>
      </w:r>
      <w:r w:rsidRPr="00B30291">
        <w:rPr>
          <w:lang w:val="en-US"/>
        </w:rPr>
        <w:t xml:space="preserve"> </w:t>
      </w:r>
      <w:r w:rsidR="00B97DEC">
        <w:rPr>
          <w:lang w:val="en-US"/>
        </w:rPr>
        <w:t>I</w:t>
      </w:r>
      <w:r w:rsidR="00B97DEC" w:rsidRPr="00B97DEC">
        <w:rPr>
          <w:lang w:val="en-US"/>
        </w:rPr>
        <w:t>n addition, the quantitative analysis of mCherry fluorescence in the endothelial layer of the BBB</w:t>
      </w:r>
      <w:r w:rsidR="00B97DEC">
        <w:rPr>
          <w:lang w:val="en-US"/>
        </w:rPr>
        <w:t>-on-chip</w:t>
      </w:r>
      <w:r w:rsidR="00B97DEC" w:rsidRPr="00B97DEC">
        <w:rPr>
          <w:lang w:val="en-US"/>
        </w:rPr>
        <w:t xml:space="preserve"> model </w:t>
      </w:r>
      <w:r w:rsidR="00C448C5">
        <w:rPr>
          <w:lang w:val="en-US"/>
        </w:rPr>
        <w:t xml:space="preserve">(Figure 2) </w:t>
      </w:r>
      <w:r w:rsidR="00B97DEC" w:rsidRPr="00B97DEC">
        <w:rPr>
          <w:lang w:val="en-US"/>
        </w:rPr>
        <w:t xml:space="preserve">showed that the signal intensity was </w:t>
      </w:r>
      <w:r w:rsidR="00B97DEC" w:rsidRPr="00B97DEC">
        <w:rPr>
          <w:rStyle w:val="Enfasigrassetto"/>
          <w:b w:val="0"/>
          <w:lang w:val="en-US"/>
        </w:rPr>
        <w:t xml:space="preserve">lower in the </w:t>
      </w:r>
      <w:r w:rsidR="00B97DEC">
        <w:rPr>
          <w:rStyle w:val="Enfasigrassetto"/>
          <w:b w:val="0"/>
          <w:lang w:val="en-US"/>
        </w:rPr>
        <w:t>monocytes-</w:t>
      </w:r>
      <w:r w:rsidR="00B97DEC" w:rsidRPr="00B97DEC">
        <w:rPr>
          <w:rStyle w:val="Enfasigrassetto"/>
          <w:b w:val="0"/>
          <w:lang w:val="en-US"/>
        </w:rPr>
        <w:t>mediated oHSV-1 infection</w:t>
      </w:r>
      <w:r w:rsidR="00B97DEC" w:rsidRPr="00B97DEC">
        <w:rPr>
          <w:lang w:val="en-US"/>
        </w:rPr>
        <w:t xml:space="preserve"> compared with the direct infection with free oHSV-1.</w:t>
      </w:r>
      <w:r w:rsidR="000253AD">
        <w:rPr>
          <w:lang w:val="en-US"/>
        </w:rPr>
        <w:t xml:space="preserve"> </w:t>
      </w:r>
      <w:r w:rsidR="00B97DEC" w:rsidRPr="00B97DEC">
        <w:rPr>
          <w:lang w:val="en-US"/>
        </w:rPr>
        <w:t xml:space="preserve">This result is in line with the fluorescence images already presented in the manuscript, indicating that </w:t>
      </w:r>
      <w:r w:rsidR="00B97DEC" w:rsidRPr="00C448C5">
        <w:rPr>
          <w:rStyle w:val="Enfasigrassetto"/>
          <w:b w:val="0"/>
          <w:lang w:val="en-US"/>
        </w:rPr>
        <w:t xml:space="preserve">using </w:t>
      </w:r>
      <w:r w:rsidR="00C448C5" w:rsidRPr="00C448C5">
        <w:rPr>
          <w:rStyle w:val="Enfasigrassetto"/>
          <w:b w:val="0"/>
          <w:lang w:val="en-US"/>
        </w:rPr>
        <w:t xml:space="preserve">monocytes </w:t>
      </w:r>
      <w:r w:rsidR="00B97DEC" w:rsidRPr="00C448C5">
        <w:rPr>
          <w:rStyle w:val="Enfasigrassetto"/>
          <w:b w:val="0"/>
          <w:lang w:val="en-US"/>
        </w:rPr>
        <w:t>as carriers reduces the direct infection of endothelial cells and helps preserve the integrity of the BBB</w:t>
      </w:r>
      <w:r w:rsidR="00B97DEC" w:rsidRPr="00B97DEC">
        <w:rPr>
          <w:lang w:val="en-US"/>
        </w:rPr>
        <w:t>.</w:t>
      </w:r>
      <w:r w:rsidR="00C448C5">
        <w:rPr>
          <w:lang w:val="en-US"/>
        </w:rPr>
        <w:t xml:space="preserve"> </w:t>
      </w:r>
      <w:r w:rsidR="00B97DEC" w:rsidRPr="00B97DEC">
        <w:rPr>
          <w:lang w:val="en-US"/>
        </w:rPr>
        <w:t xml:space="preserve">These quantitative data therefore </w:t>
      </w:r>
      <w:r w:rsidR="00B97DEC" w:rsidRPr="00C448C5">
        <w:rPr>
          <w:rStyle w:val="Enfasigrassetto"/>
          <w:b w:val="0"/>
          <w:lang w:val="en-US"/>
        </w:rPr>
        <w:t>further support our previous conclusion</w:t>
      </w:r>
      <w:r w:rsidR="00B97DEC" w:rsidRPr="00B97DEC">
        <w:rPr>
          <w:lang w:val="en-US"/>
        </w:rPr>
        <w:t xml:space="preserve"> that monocyte-mediated viral delivery allows the virus to cross the BBB </w:t>
      </w:r>
      <w:r w:rsidR="00B97DEC" w:rsidRPr="00C448C5">
        <w:rPr>
          <w:rStyle w:val="Enfasigrassetto"/>
          <w:b w:val="0"/>
          <w:lang w:val="en-US"/>
        </w:rPr>
        <w:t>while minimizing endothelial damage</w:t>
      </w:r>
      <w:r w:rsidR="00B97DEC" w:rsidRPr="00B97DEC">
        <w:rPr>
          <w:lang w:val="en-US"/>
        </w:rPr>
        <w:t>.</w:t>
      </w:r>
      <w:r w:rsidR="00C448C5">
        <w:rPr>
          <w:lang w:val="en-US"/>
        </w:rPr>
        <w:t xml:space="preserve"> </w:t>
      </w:r>
      <w:proofErr w:type="gramStart"/>
      <w:r w:rsidRPr="0035037B">
        <w:rPr>
          <w:highlight w:val="yellow"/>
          <w:lang w:val="en-US"/>
        </w:rPr>
        <w:t>These</w:t>
      </w:r>
      <w:proofErr w:type="gramEnd"/>
      <w:r w:rsidRPr="0035037B">
        <w:rPr>
          <w:highlight w:val="yellow"/>
          <w:lang w:val="en-US"/>
        </w:rPr>
        <w:t xml:space="preserve"> new quantitative data have been provided to the Reviewer for verification, but are not included in the revised manuscript to maintain focus on the feasibility objectives of this study.</w:t>
      </w:r>
    </w:p>
    <w:p w:rsidR="0035037B" w:rsidRDefault="0035037B" w:rsidP="0035037B">
      <w:pPr>
        <w:keepNext/>
      </w:pPr>
      <w:r w:rsidRPr="0035037B">
        <w:drawing>
          <wp:inline distT="0" distB="0" distL="0" distR="0" wp14:anchorId="1DAA661E" wp14:editId="1B983A8D">
            <wp:extent cx="6120130" cy="3522345"/>
            <wp:effectExtent l="0" t="0" r="0" b="1905"/>
            <wp:docPr id="4" name="Immagine 3">
              <a:extLst xmlns:a="http://schemas.openxmlformats.org/drawingml/2006/main">
                <a:ext uri="{FF2B5EF4-FFF2-40B4-BE49-F238E27FC236}">
                  <a16:creationId xmlns:a16="http://schemas.microsoft.com/office/drawing/2014/main" id="{F5EC0A3C-1A00-4E95-AB5D-7E9B7EFEE50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>
                      <a:extLst>
                        <a:ext uri="{FF2B5EF4-FFF2-40B4-BE49-F238E27FC236}">
                          <a16:creationId xmlns:a16="http://schemas.microsoft.com/office/drawing/2014/main" id="{F5EC0A3C-1A00-4E95-AB5D-7E9B7EFEE50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52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149" w:rsidRDefault="0035037B" w:rsidP="0035037B">
      <w:pPr>
        <w:pStyle w:val="Didascalia"/>
        <w:jc w:val="both"/>
        <w:rPr>
          <w:i w:val="0"/>
          <w:color w:val="auto"/>
        </w:rPr>
      </w:pPr>
      <w:r w:rsidRPr="0035037B">
        <w:rPr>
          <w:i w:val="0"/>
          <w:color w:val="auto"/>
        </w:rPr>
        <w:t xml:space="preserve">Figure </w:t>
      </w:r>
      <w:r w:rsidRPr="0035037B">
        <w:rPr>
          <w:i w:val="0"/>
          <w:color w:val="auto"/>
        </w:rPr>
        <w:fldChar w:fldCharType="begin"/>
      </w:r>
      <w:r w:rsidRPr="0035037B">
        <w:rPr>
          <w:i w:val="0"/>
          <w:color w:val="auto"/>
        </w:rPr>
        <w:instrText xml:space="preserve"> SEQ Figure \* ARABIC </w:instrText>
      </w:r>
      <w:r w:rsidRPr="0035037B">
        <w:rPr>
          <w:i w:val="0"/>
          <w:color w:val="auto"/>
        </w:rPr>
        <w:fldChar w:fldCharType="separate"/>
      </w:r>
      <w:r w:rsidR="00741B6A">
        <w:rPr>
          <w:i w:val="0"/>
          <w:noProof/>
          <w:color w:val="auto"/>
        </w:rPr>
        <w:t>1</w:t>
      </w:r>
      <w:r w:rsidRPr="0035037B">
        <w:rPr>
          <w:i w:val="0"/>
          <w:color w:val="auto"/>
        </w:rPr>
        <w:fldChar w:fldCharType="end"/>
      </w:r>
      <w:r>
        <w:rPr>
          <w:i w:val="0"/>
          <w:color w:val="auto"/>
        </w:rPr>
        <w:t>.</w:t>
      </w:r>
      <w:r w:rsidRPr="0035037B">
        <w:rPr>
          <w:i w:val="0"/>
          <w:color w:val="auto"/>
        </w:rPr>
        <w:t xml:space="preserve"> </w:t>
      </w:r>
      <w:r w:rsidRPr="0035037B">
        <w:rPr>
          <w:i w:val="0"/>
          <w:color w:val="auto"/>
        </w:rPr>
        <w:t>Quantification of mCherry fluorescence intensity in</w:t>
      </w:r>
      <w:r w:rsidRPr="0035037B">
        <w:rPr>
          <w:i w:val="0"/>
          <w:color w:val="auto"/>
        </w:rPr>
        <w:t xml:space="preserve"> U87-MG </w:t>
      </w:r>
      <w:r w:rsidRPr="0035037B">
        <w:rPr>
          <w:i w:val="0"/>
          <w:color w:val="auto"/>
        </w:rPr>
        <w:t xml:space="preserve">spheroids infected </w:t>
      </w:r>
      <w:r w:rsidRPr="0035037B">
        <w:rPr>
          <w:i w:val="0"/>
          <w:color w:val="auto"/>
        </w:rPr>
        <w:t xml:space="preserve">in the microfluidic BBB-on-chip model </w:t>
      </w:r>
      <w:r w:rsidRPr="0035037B">
        <w:rPr>
          <w:i w:val="0"/>
          <w:color w:val="auto"/>
        </w:rPr>
        <w:t>with free or THP-1-mediated oHSV-1.</w:t>
      </w:r>
      <w:r w:rsidRPr="0035037B">
        <w:rPr>
          <w:i w:val="0"/>
          <w:color w:val="auto"/>
        </w:rPr>
        <w:t xml:space="preserve"> </w:t>
      </w:r>
      <w:r w:rsidRPr="0035037B">
        <w:rPr>
          <w:i w:val="0"/>
          <w:color w:val="auto"/>
        </w:rPr>
        <w:t xml:space="preserve">Mean fluorescence intensity (MFI) was measured at 24, </w:t>
      </w:r>
      <w:proofErr w:type="gramStart"/>
      <w:r w:rsidRPr="0035037B">
        <w:rPr>
          <w:i w:val="0"/>
          <w:color w:val="auto"/>
        </w:rPr>
        <w:t>48 and 72 hours</w:t>
      </w:r>
      <w:proofErr w:type="gramEnd"/>
      <w:r w:rsidRPr="0035037B">
        <w:rPr>
          <w:i w:val="0"/>
          <w:color w:val="auto"/>
        </w:rPr>
        <w:t xml:space="preserve"> post-infection</w:t>
      </w:r>
      <w:r w:rsidRPr="0035037B">
        <w:rPr>
          <w:i w:val="0"/>
          <w:color w:val="auto"/>
        </w:rPr>
        <w:t xml:space="preserve">. </w:t>
      </w:r>
      <w:r w:rsidRPr="0035037B">
        <w:rPr>
          <w:i w:val="0"/>
          <w:color w:val="auto"/>
        </w:rPr>
        <w:t>Both infection modes induced a significant increase in mCherry signal compared with uninfected controls (*** p &lt; 0.001, mixed-effects model with Dunnett’s post-hoc test).</w:t>
      </w:r>
      <w:r w:rsidRPr="0035037B">
        <w:rPr>
          <w:i w:val="0"/>
          <w:color w:val="auto"/>
        </w:rPr>
        <w:t xml:space="preserve"> </w:t>
      </w:r>
      <w:r w:rsidRPr="0035037B">
        <w:rPr>
          <w:i w:val="0"/>
          <w:color w:val="auto"/>
        </w:rPr>
        <w:t>Data represent mean ± S</w:t>
      </w:r>
      <w:r w:rsidRPr="0035037B">
        <w:rPr>
          <w:i w:val="0"/>
          <w:color w:val="auto"/>
        </w:rPr>
        <w:t>EM</w:t>
      </w:r>
      <w:r w:rsidRPr="0035037B">
        <w:rPr>
          <w:i w:val="0"/>
          <w:color w:val="auto"/>
        </w:rPr>
        <w:t xml:space="preserve"> (n = 3).</w:t>
      </w:r>
    </w:p>
    <w:p w:rsidR="00B05FF5" w:rsidRDefault="00B05FF5" w:rsidP="00B05FF5"/>
    <w:p w:rsidR="00B05FF5" w:rsidRDefault="00B05FF5" w:rsidP="00B05FF5"/>
    <w:p w:rsidR="00B05FF5" w:rsidRDefault="00B05FF5" w:rsidP="00B05FF5"/>
    <w:p w:rsidR="00B05FF5" w:rsidRDefault="00B05FF5" w:rsidP="00B05FF5"/>
    <w:p w:rsidR="00B05FF5" w:rsidRDefault="00B05FF5" w:rsidP="00B05FF5"/>
    <w:p w:rsidR="00B05FF5" w:rsidRDefault="00B05FF5" w:rsidP="00B05FF5"/>
    <w:p w:rsidR="00B05FF5" w:rsidRPr="00B05FF5" w:rsidRDefault="00741B6A" w:rsidP="00B05FF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66CF8F" wp14:editId="4F357325">
                <wp:simplePos x="0" y="0"/>
                <wp:positionH relativeFrom="column">
                  <wp:posOffset>-110490</wp:posOffset>
                </wp:positionH>
                <wp:positionV relativeFrom="paragraph">
                  <wp:posOffset>4780915</wp:posOffset>
                </wp:positionV>
                <wp:extent cx="6332220" cy="635"/>
                <wp:effectExtent l="0" t="0" r="0" b="0"/>
                <wp:wrapTopAndBottom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22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41B6A" w:rsidRPr="00B97DEC" w:rsidRDefault="00741B6A" w:rsidP="00741B6A">
                            <w:pPr>
                              <w:pStyle w:val="Didascalia"/>
                              <w:rPr>
                                <w:i w:val="0"/>
                                <w:color w:val="auto"/>
                              </w:rPr>
                            </w:pPr>
                            <w:r w:rsidRPr="00B97DEC">
                              <w:rPr>
                                <w:i w:val="0"/>
                                <w:color w:val="auto"/>
                              </w:rPr>
                              <w:t xml:space="preserve">Figure </w:t>
                            </w:r>
                            <w:r w:rsidRPr="00B97DEC">
                              <w:rPr>
                                <w:i w:val="0"/>
                                <w:color w:val="auto"/>
                              </w:rPr>
                              <w:fldChar w:fldCharType="begin"/>
                            </w:r>
                            <w:r w:rsidRPr="00B97DEC">
                              <w:rPr>
                                <w:i w:val="0"/>
                                <w:color w:val="auto"/>
                              </w:rPr>
                              <w:instrText xml:space="preserve"> SEQ Figure \* ARABIC </w:instrText>
                            </w:r>
                            <w:r w:rsidRPr="00B97DEC">
                              <w:rPr>
                                <w:i w:val="0"/>
                                <w:color w:val="auto"/>
                              </w:rPr>
                              <w:fldChar w:fldCharType="separate"/>
                            </w:r>
                            <w:r w:rsidRPr="00B97DEC">
                              <w:rPr>
                                <w:i w:val="0"/>
                                <w:noProof/>
                                <w:color w:val="auto"/>
                              </w:rPr>
                              <w:t>2</w:t>
                            </w:r>
                            <w:r w:rsidRPr="00B97DEC">
                              <w:rPr>
                                <w:i w:val="0"/>
                                <w:color w:val="auto"/>
                              </w:rPr>
                              <w:fldChar w:fldCharType="end"/>
                            </w:r>
                            <w:r w:rsidRPr="00B97DEC">
                              <w:rPr>
                                <w:i w:val="0"/>
                                <w:color w:val="auto"/>
                              </w:rPr>
                              <w:t xml:space="preserve">.  </w:t>
                            </w:r>
                            <w:r w:rsidRPr="00B97DEC">
                              <w:rPr>
                                <w:i w:val="0"/>
                                <w:color w:val="auto"/>
                              </w:rPr>
                              <w:t xml:space="preserve">Quantification of oHSV-1 infection in the endothelial layer of the </w:t>
                            </w:r>
                            <w:r w:rsidRPr="00B97DEC">
                              <w:rPr>
                                <w:rStyle w:val="Enfasicorsivo"/>
                                <w:i/>
                                <w:color w:val="auto"/>
                              </w:rPr>
                              <w:t>in vitro</w:t>
                            </w:r>
                            <w:r w:rsidRPr="00B97DEC">
                              <w:rPr>
                                <w:i w:val="0"/>
                                <w:color w:val="auto"/>
                              </w:rPr>
                              <w:t xml:space="preserve"> blood–brain barrier (BBB) model.</w:t>
                            </w:r>
                            <w:r w:rsidRPr="00B97DEC">
                              <w:rPr>
                                <w:i w:val="0"/>
                                <w:color w:val="auto"/>
                              </w:rPr>
                              <w:t xml:space="preserve"> </w:t>
                            </w:r>
                            <w:r w:rsidRPr="00B97DEC">
                              <w:rPr>
                                <w:i w:val="0"/>
                                <w:color w:val="auto"/>
                              </w:rPr>
                              <w:t>Mean fluorescence intensity (MFI) was measured at 24</w:t>
                            </w:r>
                            <w:r w:rsidRPr="00B97DEC">
                              <w:rPr>
                                <w:i w:val="0"/>
                                <w:color w:val="auto"/>
                              </w:rPr>
                              <w:t xml:space="preserve"> </w:t>
                            </w:r>
                            <w:r w:rsidRPr="00B97DEC">
                              <w:rPr>
                                <w:i w:val="0"/>
                                <w:color w:val="auto"/>
                              </w:rPr>
                              <w:t>hours post-infection</w:t>
                            </w:r>
                            <w:r w:rsidRPr="00B97DEC">
                              <w:rPr>
                                <w:i w:val="0"/>
                                <w:color w:val="auto"/>
                              </w:rPr>
                              <w:t xml:space="preserve"> </w:t>
                            </w:r>
                            <w:r w:rsidR="00B97DEC" w:rsidRPr="00B97DEC">
                              <w:rPr>
                                <w:i w:val="0"/>
                                <w:color w:val="auto"/>
                              </w:rPr>
                              <w:t xml:space="preserve">with free or </w:t>
                            </w:r>
                            <w:r w:rsidR="00B97DEC" w:rsidRPr="00B97DEC">
                              <w:rPr>
                                <w:i w:val="0"/>
                                <w:color w:val="auto"/>
                              </w:rPr>
                              <w:t xml:space="preserve">primary monocytes </w:t>
                            </w:r>
                            <w:r w:rsidR="00B97DEC" w:rsidRPr="00B97DEC">
                              <w:rPr>
                                <w:i w:val="0"/>
                                <w:color w:val="auto"/>
                              </w:rPr>
                              <w:t>mediated oHSV-1</w:t>
                            </w:r>
                            <w:r w:rsidR="00B97DEC" w:rsidRPr="00B97DEC">
                              <w:rPr>
                                <w:i w:val="0"/>
                                <w:color w:val="auto"/>
                              </w:rPr>
                              <w:t xml:space="preserve">. </w:t>
                            </w:r>
                            <w:r w:rsidR="00B97DEC" w:rsidRPr="00B97DEC">
                              <w:rPr>
                                <w:i w:val="0"/>
                                <w:color w:val="auto"/>
                              </w:rPr>
                              <w:t>Data represent mean ± S</w:t>
                            </w:r>
                            <w:r w:rsidR="00B97DEC" w:rsidRPr="00B97DEC">
                              <w:rPr>
                                <w:i w:val="0"/>
                                <w:color w:val="auto"/>
                              </w:rPr>
                              <w:t>EM</w:t>
                            </w:r>
                            <w:r w:rsidR="00B97DEC" w:rsidRPr="00B97DEC">
                              <w:rPr>
                                <w:i w:val="0"/>
                                <w:color w:val="auto"/>
                              </w:rPr>
                              <w:t xml:space="preserve"> (n = 3</w:t>
                            </w:r>
                            <w:r w:rsidR="00B97DEC" w:rsidRPr="00B97DEC">
                              <w:rPr>
                                <w:i w:val="0"/>
                                <w:color w:val="auto"/>
                              </w:rPr>
                              <w:t xml:space="preserve">, </w:t>
                            </w:r>
                            <w:r w:rsidR="00B97DEC" w:rsidRPr="00B97DEC">
                              <w:rPr>
                                <w:i w:val="0"/>
                                <w:color w:val="auto"/>
                              </w:rPr>
                              <w:t xml:space="preserve">***p &lt; 0.001, unpaired two-tailed </w:t>
                            </w:r>
                            <w:r w:rsidR="00B97DEC" w:rsidRPr="00B97DEC">
                              <w:rPr>
                                <w:rStyle w:val="Enfasicorsivo"/>
                                <w:i/>
                                <w:color w:val="auto"/>
                              </w:rPr>
                              <w:t>t</w:t>
                            </w:r>
                            <w:r w:rsidR="00B97DEC" w:rsidRPr="00B97DEC">
                              <w:rPr>
                                <w:i w:val="0"/>
                                <w:color w:val="auto"/>
                              </w:rPr>
                              <w:t>-test).</w:t>
                            </w:r>
                            <w:r w:rsidR="00B97DEC" w:rsidRPr="00B97DEC">
                              <w:rPr>
                                <w:i w:val="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C66CF8F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8.7pt;margin-top:376.45pt;width:498.6pt;height:.0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" stroked="f">
                <v:textbox style="mso-fit-shape-to-text:t" inset="0,0,0,0">
                  <w:txbxContent>
                    <w:p w:rsidR="00741B6A" w:rsidRPr="00B97DEC" w:rsidRDefault="00741B6A" w:rsidP="00741B6A">
                      <w:pPr>
                        <w:pStyle w:val="Didascalia"/>
                        <w:rPr>
                          <w:i w:val="0"/>
                          <w:color w:val="auto"/>
                        </w:rPr>
                      </w:pPr>
                      <w:r w:rsidRPr="00B97DEC">
                        <w:rPr>
                          <w:i w:val="0"/>
                          <w:color w:val="auto"/>
                        </w:rPr>
                        <w:t xml:space="preserve">Figure </w:t>
                      </w:r>
                      <w:r w:rsidRPr="00B97DEC">
                        <w:rPr>
                          <w:i w:val="0"/>
                          <w:color w:val="auto"/>
                        </w:rPr>
                        <w:fldChar w:fldCharType="begin"/>
                      </w:r>
                      <w:r w:rsidRPr="00B97DEC">
                        <w:rPr>
                          <w:i w:val="0"/>
                          <w:color w:val="auto"/>
                        </w:rPr>
                        <w:instrText xml:space="preserve"> SEQ Figure \* ARABIC </w:instrText>
                      </w:r>
                      <w:r w:rsidRPr="00B97DEC">
                        <w:rPr>
                          <w:i w:val="0"/>
                          <w:color w:val="auto"/>
                        </w:rPr>
                        <w:fldChar w:fldCharType="separate"/>
                      </w:r>
                      <w:r w:rsidRPr="00B97DEC">
                        <w:rPr>
                          <w:i w:val="0"/>
                          <w:noProof/>
                          <w:color w:val="auto"/>
                        </w:rPr>
                        <w:t>2</w:t>
                      </w:r>
                      <w:r w:rsidRPr="00B97DEC">
                        <w:rPr>
                          <w:i w:val="0"/>
                          <w:color w:val="auto"/>
                        </w:rPr>
                        <w:fldChar w:fldCharType="end"/>
                      </w:r>
                      <w:r w:rsidRPr="00B97DEC">
                        <w:rPr>
                          <w:i w:val="0"/>
                          <w:color w:val="auto"/>
                        </w:rPr>
                        <w:t xml:space="preserve">.  </w:t>
                      </w:r>
                      <w:r w:rsidRPr="00B97DEC">
                        <w:rPr>
                          <w:i w:val="0"/>
                          <w:color w:val="auto"/>
                        </w:rPr>
                        <w:t xml:space="preserve">Quantification of oHSV-1 infection in the endothelial layer of the </w:t>
                      </w:r>
                      <w:r w:rsidRPr="00B97DEC">
                        <w:rPr>
                          <w:rStyle w:val="Enfasicorsivo"/>
                          <w:i/>
                          <w:color w:val="auto"/>
                        </w:rPr>
                        <w:t>in vitro</w:t>
                      </w:r>
                      <w:r w:rsidRPr="00B97DEC">
                        <w:rPr>
                          <w:i w:val="0"/>
                          <w:color w:val="auto"/>
                        </w:rPr>
                        <w:t xml:space="preserve"> blood–brain barrier (BBB) model.</w:t>
                      </w:r>
                      <w:r w:rsidRPr="00B97DEC">
                        <w:rPr>
                          <w:i w:val="0"/>
                          <w:color w:val="auto"/>
                        </w:rPr>
                        <w:t xml:space="preserve"> </w:t>
                      </w:r>
                      <w:r w:rsidRPr="00B97DEC">
                        <w:rPr>
                          <w:i w:val="0"/>
                          <w:color w:val="auto"/>
                        </w:rPr>
                        <w:t>Mean fluorescence intensity (MFI) was measured at 24</w:t>
                      </w:r>
                      <w:r w:rsidRPr="00B97DEC">
                        <w:rPr>
                          <w:i w:val="0"/>
                          <w:color w:val="auto"/>
                        </w:rPr>
                        <w:t xml:space="preserve"> </w:t>
                      </w:r>
                      <w:r w:rsidRPr="00B97DEC">
                        <w:rPr>
                          <w:i w:val="0"/>
                          <w:color w:val="auto"/>
                        </w:rPr>
                        <w:t>hours post-infection</w:t>
                      </w:r>
                      <w:r w:rsidRPr="00B97DEC">
                        <w:rPr>
                          <w:i w:val="0"/>
                          <w:color w:val="auto"/>
                        </w:rPr>
                        <w:t xml:space="preserve"> </w:t>
                      </w:r>
                      <w:r w:rsidR="00B97DEC" w:rsidRPr="00B97DEC">
                        <w:rPr>
                          <w:i w:val="0"/>
                          <w:color w:val="auto"/>
                        </w:rPr>
                        <w:t xml:space="preserve">with free or </w:t>
                      </w:r>
                      <w:r w:rsidR="00B97DEC" w:rsidRPr="00B97DEC">
                        <w:rPr>
                          <w:i w:val="0"/>
                          <w:color w:val="auto"/>
                        </w:rPr>
                        <w:t xml:space="preserve">primary monocytes </w:t>
                      </w:r>
                      <w:r w:rsidR="00B97DEC" w:rsidRPr="00B97DEC">
                        <w:rPr>
                          <w:i w:val="0"/>
                          <w:color w:val="auto"/>
                        </w:rPr>
                        <w:t>mediated oHSV-1</w:t>
                      </w:r>
                      <w:r w:rsidR="00B97DEC" w:rsidRPr="00B97DEC">
                        <w:rPr>
                          <w:i w:val="0"/>
                          <w:color w:val="auto"/>
                        </w:rPr>
                        <w:t xml:space="preserve">. </w:t>
                      </w:r>
                      <w:r w:rsidR="00B97DEC" w:rsidRPr="00B97DEC">
                        <w:rPr>
                          <w:i w:val="0"/>
                          <w:color w:val="auto"/>
                        </w:rPr>
                        <w:t>Data represent mean ± S</w:t>
                      </w:r>
                      <w:r w:rsidR="00B97DEC" w:rsidRPr="00B97DEC">
                        <w:rPr>
                          <w:i w:val="0"/>
                          <w:color w:val="auto"/>
                        </w:rPr>
                        <w:t>EM</w:t>
                      </w:r>
                      <w:r w:rsidR="00B97DEC" w:rsidRPr="00B97DEC">
                        <w:rPr>
                          <w:i w:val="0"/>
                          <w:color w:val="auto"/>
                        </w:rPr>
                        <w:t xml:space="preserve"> (n = 3</w:t>
                      </w:r>
                      <w:r w:rsidR="00B97DEC" w:rsidRPr="00B97DEC">
                        <w:rPr>
                          <w:i w:val="0"/>
                          <w:color w:val="auto"/>
                        </w:rPr>
                        <w:t xml:space="preserve">, </w:t>
                      </w:r>
                      <w:r w:rsidR="00B97DEC" w:rsidRPr="00B97DEC">
                        <w:rPr>
                          <w:i w:val="0"/>
                          <w:color w:val="auto"/>
                        </w:rPr>
                        <w:t xml:space="preserve">***p &lt; 0.001, unpaired two-tailed </w:t>
                      </w:r>
                      <w:r w:rsidR="00B97DEC" w:rsidRPr="00B97DEC">
                        <w:rPr>
                          <w:rStyle w:val="Enfasicorsivo"/>
                          <w:i/>
                          <w:color w:val="auto"/>
                        </w:rPr>
                        <w:t>t</w:t>
                      </w:r>
                      <w:r w:rsidR="00B97DEC" w:rsidRPr="00B97DEC">
                        <w:rPr>
                          <w:i w:val="0"/>
                          <w:color w:val="auto"/>
                        </w:rPr>
                        <w:t>-test).</w:t>
                      </w:r>
                      <w:r w:rsidR="00B97DEC" w:rsidRPr="00B97DEC">
                        <w:rPr>
                          <w:i w:val="0"/>
                        </w:rPr>
                        <w:br/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B05FF5" w:rsidRPr="00B05FF5">
        <w:drawing>
          <wp:anchor distT="0" distB="0" distL="114300" distR="114300" simplePos="0" relativeHeight="251658240" behindDoc="0" locked="0" layoutInCell="1" allowOverlap="1" wp14:anchorId="1C0FD606">
            <wp:simplePos x="0" y="0"/>
            <wp:positionH relativeFrom="column">
              <wp:posOffset>1223010</wp:posOffset>
            </wp:positionH>
            <wp:positionV relativeFrom="paragraph">
              <wp:posOffset>1905</wp:posOffset>
            </wp:positionV>
            <wp:extent cx="3439085" cy="4724400"/>
            <wp:effectExtent l="0" t="0" r="9525" b="0"/>
            <wp:wrapTopAndBottom/>
            <wp:docPr id="1" name="Immagine 3">
              <a:extLst xmlns:a="http://schemas.openxmlformats.org/drawingml/2006/main">
                <a:ext uri="{FF2B5EF4-FFF2-40B4-BE49-F238E27FC236}">
                  <a16:creationId xmlns:a16="http://schemas.microsoft.com/office/drawing/2014/main" id="{A909F807-F375-4AD9-BED6-94EEC006135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>
                      <a:extLst>
                        <a:ext uri="{FF2B5EF4-FFF2-40B4-BE49-F238E27FC236}">
                          <a16:creationId xmlns:a16="http://schemas.microsoft.com/office/drawing/2014/main" id="{A909F807-F375-4AD9-BED6-94EEC006135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9085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05FF5" w:rsidRPr="00B05F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A0A" w:rsidRDefault="00977A0A" w:rsidP="00B30291">
      <w:pPr>
        <w:spacing w:after="0" w:line="240" w:lineRule="auto"/>
      </w:pPr>
      <w:r>
        <w:separator/>
      </w:r>
    </w:p>
  </w:endnote>
  <w:endnote w:type="continuationSeparator" w:id="0">
    <w:p w:rsidR="00977A0A" w:rsidRDefault="00977A0A" w:rsidP="00B30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A0A" w:rsidRDefault="00977A0A" w:rsidP="00B30291">
      <w:pPr>
        <w:spacing w:after="0" w:line="240" w:lineRule="auto"/>
      </w:pPr>
      <w:r>
        <w:separator/>
      </w:r>
    </w:p>
  </w:footnote>
  <w:footnote w:type="continuationSeparator" w:id="0">
    <w:p w:rsidR="00977A0A" w:rsidRDefault="00977A0A" w:rsidP="00B302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291"/>
    <w:rsid w:val="000253AD"/>
    <w:rsid w:val="000E350D"/>
    <w:rsid w:val="0035037B"/>
    <w:rsid w:val="00741B6A"/>
    <w:rsid w:val="00977A0A"/>
    <w:rsid w:val="00B05FF5"/>
    <w:rsid w:val="00B30291"/>
    <w:rsid w:val="00B97DEC"/>
    <w:rsid w:val="00C448C5"/>
    <w:rsid w:val="00E9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D8296"/>
  <w15:chartTrackingRefBased/>
  <w15:docId w15:val="{07700E17-F866-4B61-AF7C-73D5211A9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302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0291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302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0291"/>
    <w:rPr>
      <w:lang w:val="en-US"/>
    </w:rPr>
  </w:style>
  <w:style w:type="paragraph" w:styleId="NormaleWeb">
    <w:name w:val="Normal (Web)"/>
    <w:basedOn w:val="Normale"/>
    <w:uiPriority w:val="99"/>
    <w:semiHidden/>
    <w:unhideWhenUsed/>
    <w:rsid w:val="00B30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B30291"/>
    <w:rPr>
      <w:b/>
      <w:bCs/>
    </w:rPr>
  </w:style>
  <w:style w:type="character" w:styleId="Enfasicorsivo">
    <w:name w:val="Emphasis"/>
    <w:basedOn w:val="Carpredefinitoparagrafo"/>
    <w:uiPriority w:val="20"/>
    <w:qFormat/>
    <w:rsid w:val="00B30291"/>
    <w:rPr>
      <w:i/>
      <w:iCs/>
    </w:rPr>
  </w:style>
  <w:style w:type="paragraph" w:styleId="Didascalia">
    <w:name w:val="caption"/>
    <w:basedOn w:val="Normale"/>
    <w:next w:val="Normale"/>
    <w:uiPriority w:val="35"/>
    <w:unhideWhenUsed/>
    <w:qFormat/>
    <w:rsid w:val="0035037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6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Micheli</dc:creator>
  <cp:keywords/>
  <dc:description/>
  <cp:lastModifiedBy>Sara Micheli</cp:lastModifiedBy>
  <cp:revision>1</cp:revision>
  <dcterms:created xsi:type="dcterms:W3CDTF">2025-10-10T10:38:00Z</dcterms:created>
  <dcterms:modified xsi:type="dcterms:W3CDTF">2025-10-10T14:13:00Z</dcterms:modified>
</cp:coreProperties>
</file>